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D7826" w14:textId="77777777" w:rsidR="00B54D23" w:rsidRDefault="00B54D23" w:rsidP="00E148AB">
      <w:pPr>
        <w:jc w:val="center"/>
      </w:pPr>
    </w:p>
    <w:p w14:paraId="55205C7A" w14:textId="77777777" w:rsidR="00B54D23" w:rsidRDefault="00B54D23" w:rsidP="00E148AB">
      <w:pPr>
        <w:jc w:val="center"/>
      </w:pPr>
    </w:p>
    <w:p w14:paraId="40120987" w14:textId="5588A04A" w:rsidR="00E148AB" w:rsidRDefault="00E148AB" w:rsidP="00E148AB">
      <w:pPr>
        <w:jc w:val="center"/>
      </w:pPr>
      <w:r w:rsidRPr="00E148AB">
        <w:t>Controlled Substance Policy:</w:t>
      </w:r>
    </w:p>
    <w:p w14:paraId="3AFB4442" w14:textId="2136F017" w:rsidR="00E148AB" w:rsidRDefault="00E148AB">
      <w:r w:rsidRPr="00E148AB">
        <w:t xml:space="preserve">Dear Thrive BHS Patients, </w:t>
      </w:r>
      <w:r w:rsidRPr="00E148AB">
        <w:t>we</w:t>
      </w:r>
      <w:r w:rsidRPr="00E148AB">
        <w:t xml:space="preserve"> sincerely appreciate you choosing us to be your health care provider. We intend to provide you with the best care possible. There</w:t>
      </w:r>
      <w:r>
        <w:t xml:space="preserve"> are</w:t>
      </w:r>
      <w:r w:rsidRPr="00E148AB">
        <w:t xml:space="preserve"> </w:t>
      </w:r>
      <w:r w:rsidRPr="00E148AB">
        <w:t>times</w:t>
      </w:r>
      <w:r>
        <w:t xml:space="preserve"> </w:t>
      </w:r>
      <w:r w:rsidRPr="00E148AB">
        <w:t>when patients will not agree with th</w:t>
      </w:r>
      <w:r>
        <w:t xml:space="preserve">e </w:t>
      </w:r>
      <w:r w:rsidRPr="00E148AB">
        <w:t xml:space="preserve">healthcare provider’s treatment plan. This is usually due to the healthcare provider not prescribing controlled medications as may be requested by the patient. Controlled Substances/Medications include Valium, Ativan, Xanax, Klonopin (for anxiety), Oxycontin, Tramadol, Oxycodone (for pain) and Ritalin, Adderall, etc. (for ADHD). Although these medications may be effective for some patients, they also carry a risk of addiction and tolerance. Tolerance occurs when a medication becomes less effective the longer a patient takes it. An example is when a patient is prescribed Valium for anxiety over an extended period and after a while has recurrence of the anxiety due to having developed a tolerance. </w:t>
      </w:r>
    </w:p>
    <w:p w14:paraId="278E589C" w14:textId="77777777" w:rsidR="00E148AB" w:rsidRDefault="00E148AB">
      <w:r w:rsidRPr="00E148AB">
        <w:t xml:space="preserve">Communication is a major part of patient-provider relationships and plays an integral part in providing excellent patient care. Therefore, below is our policy regarding prescribing controlled substances: </w:t>
      </w:r>
    </w:p>
    <w:p w14:paraId="0A08707A" w14:textId="77777777" w:rsidR="00E148AB" w:rsidRDefault="00E148AB">
      <w:r w:rsidRPr="00E148AB">
        <w:t xml:space="preserve">1. Pain Medications of any kind will </w:t>
      </w:r>
      <w:r w:rsidRPr="00B54D23">
        <w:rPr>
          <w:b/>
          <w:bCs/>
        </w:rPr>
        <w:t>NOT</w:t>
      </w:r>
      <w:r w:rsidRPr="00E148AB">
        <w:t xml:space="preserve"> be prescribed by our office. </w:t>
      </w:r>
    </w:p>
    <w:p w14:paraId="3852360D" w14:textId="4530F5F2" w:rsidR="00E148AB" w:rsidRDefault="00E148AB">
      <w:r w:rsidRPr="00E148AB">
        <w:t xml:space="preserve">2. Benzodiazepines medications, including Valium, </w:t>
      </w:r>
      <w:r w:rsidR="00B54D23">
        <w:t xml:space="preserve">could </w:t>
      </w:r>
      <w:r w:rsidRPr="00E148AB">
        <w:t xml:space="preserve">be prescribed at the lowest dose possible and they are not a guarantee. </w:t>
      </w:r>
    </w:p>
    <w:p w14:paraId="1D66E194" w14:textId="5544D579" w:rsidR="00B54D23" w:rsidRDefault="00E148AB">
      <w:r w:rsidRPr="00E148AB">
        <w:t>3. We may provide ADHD medications due to inability to focus and if your work performance is being affected</w:t>
      </w:r>
      <w:r w:rsidR="00B54D23">
        <w:t xml:space="preserve"> with proof of employment.</w:t>
      </w:r>
      <w:r w:rsidRPr="00E148AB">
        <w:t xml:space="preserve">  If you are in school, you will need to provide </w:t>
      </w:r>
      <w:r>
        <w:t>proof of current enrollment.</w:t>
      </w:r>
      <w:r w:rsidRPr="00E148AB">
        <w:t xml:space="preserve"> </w:t>
      </w:r>
    </w:p>
    <w:p w14:paraId="26CFFD98" w14:textId="04994D26" w:rsidR="00E148AB" w:rsidRDefault="00E148AB">
      <w:r w:rsidRPr="00E148AB">
        <w:t xml:space="preserve">4. All controlled substances will only be prescribed electronically. </w:t>
      </w:r>
      <w:r>
        <w:t>B</w:t>
      </w:r>
      <w:r w:rsidRPr="00E148AB">
        <w:t xml:space="preserve">e aware that Lost or </w:t>
      </w:r>
      <w:r>
        <w:t>S</w:t>
      </w:r>
      <w:r w:rsidRPr="00E148AB">
        <w:t xml:space="preserve">tolen controlled medications will </w:t>
      </w:r>
      <w:r w:rsidRPr="00E148AB">
        <w:rPr>
          <w:b/>
          <w:bCs/>
        </w:rPr>
        <w:t>NOT</w:t>
      </w:r>
      <w:r w:rsidRPr="00E148AB">
        <w:t xml:space="preserve"> be replaced. All prescribed medications must be safeguarded from loss, theft, or unintentional use by others</w:t>
      </w:r>
      <w:r w:rsidR="00B54D23">
        <w:t xml:space="preserve">, </w:t>
      </w:r>
      <w:r w:rsidRPr="00E148AB">
        <w:t xml:space="preserve">including children and adolescents. </w:t>
      </w:r>
    </w:p>
    <w:p w14:paraId="5EB949D0" w14:textId="1617DE4E" w:rsidR="00E148AB" w:rsidRDefault="00B54D23">
      <w:r>
        <w:t xml:space="preserve">My </w:t>
      </w:r>
      <w:r w:rsidR="00E148AB">
        <w:t>s</w:t>
      </w:r>
      <w:r w:rsidR="00E148AB" w:rsidRPr="00E148AB">
        <w:t xml:space="preserve">ignature below </w:t>
      </w:r>
      <w:r w:rsidR="00E148AB">
        <w:t xml:space="preserve">indicates that </w:t>
      </w:r>
      <w:r>
        <w:t xml:space="preserve">I </w:t>
      </w:r>
      <w:r w:rsidR="00E148AB" w:rsidRPr="00E148AB">
        <w:t>have been given the opportunity to ask questions and all my questions and /or concerns regarding</w:t>
      </w:r>
      <w:r w:rsidR="00E148AB">
        <w:t xml:space="preserve"> Thrive BHS controlled substance policy </w:t>
      </w:r>
      <w:r w:rsidR="00E148AB" w:rsidRPr="00E148AB">
        <w:t xml:space="preserve">have been adequately answered. </w:t>
      </w:r>
    </w:p>
    <w:p w14:paraId="525687D4" w14:textId="13DFB13E" w:rsidR="00E148AB" w:rsidRDefault="00E148AB">
      <w:r>
        <w:t>Patient Name:</w:t>
      </w:r>
      <w:r w:rsidRPr="00E148AB">
        <w:t xml:space="preserve"> …………………………………………………………. </w:t>
      </w:r>
      <w:r>
        <w:t xml:space="preserve">        Date:</w:t>
      </w:r>
    </w:p>
    <w:p w14:paraId="5AA00629" w14:textId="77777777" w:rsidR="00E148AB" w:rsidRDefault="00E148AB"/>
    <w:p w14:paraId="74C86FE3" w14:textId="630DEC5C" w:rsidR="00E148AB" w:rsidRDefault="00E148AB" w:rsidP="00E148AB">
      <w:r>
        <w:t xml:space="preserve">Patient Signature: </w:t>
      </w:r>
      <w:r w:rsidRPr="00E148AB">
        <w:t xml:space="preserve">…………………………………………………………. </w:t>
      </w:r>
      <w:r>
        <w:t xml:space="preserve">  Date:</w:t>
      </w:r>
    </w:p>
    <w:p w14:paraId="3DD9AA5E" w14:textId="77777777" w:rsidR="00E148AB" w:rsidRDefault="00E148AB" w:rsidP="00E148AB"/>
    <w:p w14:paraId="6F760BB3" w14:textId="2DC6A106" w:rsidR="00E148AB" w:rsidRDefault="00E148AB">
      <w:r w:rsidRPr="00E148AB">
        <w:t>Provider Name</w:t>
      </w:r>
      <w:r>
        <w:t>:</w:t>
      </w:r>
      <w:r w:rsidRPr="00E148AB">
        <w:t xml:space="preserve"> </w:t>
      </w:r>
      <w:r w:rsidR="00B54D23">
        <w:t xml:space="preserve"> </w:t>
      </w:r>
      <w:r w:rsidRPr="00E148AB">
        <w:t xml:space="preserve">……………………………………………………. </w:t>
      </w:r>
      <w:r>
        <w:t xml:space="preserve">               Date:</w:t>
      </w:r>
    </w:p>
    <w:p w14:paraId="355D299F" w14:textId="77777777" w:rsidR="00E148AB" w:rsidRDefault="00E148AB"/>
    <w:p w14:paraId="031E98E4" w14:textId="39D7AC62" w:rsidR="00861E65" w:rsidRDefault="00E148AB">
      <w:r w:rsidRPr="00E148AB">
        <w:t>Provider Signature</w:t>
      </w:r>
      <w:r>
        <w:t>:</w:t>
      </w:r>
      <w:r w:rsidR="00B54D23">
        <w:t xml:space="preserve">  </w:t>
      </w:r>
      <w:r>
        <w:t>……………………………………………</w:t>
      </w:r>
      <w:r w:rsidR="00B54D23">
        <w:t>….</w:t>
      </w:r>
      <w:r>
        <w:tab/>
      </w:r>
      <w:r w:rsidR="00B54D23">
        <w:t xml:space="preserve">  </w:t>
      </w:r>
      <w:r>
        <w:t xml:space="preserve"> Date:</w:t>
      </w:r>
    </w:p>
    <w:sectPr w:rsidR="00861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8AB"/>
    <w:rsid w:val="004710BF"/>
    <w:rsid w:val="00861E65"/>
    <w:rsid w:val="008F3EC9"/>
    <w:rsid w:val="00B54D23"/>
    <w:rsid w:val="00E14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BBF2"/>
  <w15:chartTrackingRefBased/>
  <w15:docId w15:val="{B64F7901-ED97-4C36-A2F8-EC72B2EC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8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8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8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8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8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8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8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8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8AB"/>
    <w:rPr>
      <w:rFonts w:eastAsiaTheme="majorEastAsia" w:cstheme="majorBidi"/>
      <w:color w:val="272727" w:themeColor="text1" w:themeTint="D8"/>
    </w:rPr>
  </w:style>
  <w:style w:type="paragraph" w:styleId="Title">
    <w:name w:val="Title"/>
    <w:basedOn w:val="Normal"/>
    <w:next w:val="Normal"/>
    <w:link w:val="TitleChar"/>
    <w:uiPriority w:val="10"/>
    <w:qFormat/>
    <w:rsid w:val="00E14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8AB"/>
    <w:pPr>
      <w:spacing w:before="160"/>
      <w:jc w:val="center"/>
    </w:pPr>
    <w:rPr>
      <w:i/>
      <w:iCs/>
      <w:color w:val="404040" w:themeColor="text1" w:themeTint="BF"/>
    </w:rPr>
  </w:style>
  <w:style w:type="character" w:customStyle="1" w:styleId="QuoteChar">
    <w:name w:val="Quote Char"/>
    <w:basedOn w:val="DefaultParagraphFont"/>
    <w:link w:val="Quote"/>
    <w:uiPriority w:val="29"/>
    <w:rsid w:val="00E148AB"/>
    <w:rPr>
      <w:i/>
      <w:iCs/>
      <w:color w:val="404040" w:themeColor="text1" w:themeTint="BF"/>
    </w:rPr>
  </w:style>
  <w:style w:type="paragraph" w:styleId="ListParagraph">
    <w:name w:val="List Paragraph"/>
    <w:basedOn w:val="Normal"/>
    <w:uiPriority w:val="34"/>
    <w:qFormat/>
    <w:rsid w:val="00E148AB"/>
    <w:pPr>
      <w:ind w:left="720"/>
      <w:contextualSpacing/>
    </w:pPr>
  </w:style>
  <w:style w:type="character" w:styleId="IntenseEmphasis">
    <w:name w:val="Intense Emphasis"/>
    <w:basedOn w:val="DefaultParagraphFont"/>
    <w:uiPriority w:val="21"/>
    <w:qFormat/>
    <w:rsid w:val="00E148AB"/>
    <w:rPr>
      <w:i/>
      <w:iCs/>
      <w:color w:val="0F4761" w:themeColor="accent1" w:themeShade="BF"/>
    </w:rPr>
  </w:style>
  <w:style w:type="paragraph" w:styleId="IntenseQuote">
    <w:name w:val="Intense Quote"/>
    <w:basedOn w:val="Normal"/>
    <w:next w:val="Normal"/>
    <w:link w:val="IntenseQuoteChar"/>
    <w:uiPriority w:val="30"/>
    <w:qFormat/>
    <w:rsid w:val="00E14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8AB"/>
    <w:rPr>
      <w:i/>
      <w:iCs/>
      <w:color w:val="0F4761" w:themeColor="accent1" w:themeShade="BF"/>
    </w:rPr>
  </w:style>
  <w:style w:type="character" w:styleId="IntenseReference">
    <w:name w:val="Intense Reference"/>
    <w:basedOn w:val="DefaultParagraphFont"/>
    <w:uiPriority w:val="32"/>
    <w:qFormat/>
    <w:rsid w:val="00E148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Mugomba-Bird</dc:creator>
  <cp:keywords/>
  <dc:description/>
  <cp:lastModifiedBy>Esther Mugomba-Bird</cp:lastModifiedBy>
  <cp:revision>1</cp:revision>
  <dcterms:created xsi:type="dcterms:W3CDTF">2024-12-13T16:46:00Z</dcterms:created>
  <dcterms:modified xsi:type="dcterms:W3CDTF">2024-12-13T17:02:00Z</dcterms:modified>
</cp:coreProperties>
</file>